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_GBK" w:hAnsi="方正小标宋_GBK" w:eastAsia="方正小标宋_GBK" w:cs="方正小标宋_GBK"/>
          <w:b w:val="0"/>
          <w:bCs w:val="0"/>
          <w:color w:val="000000"/>
          <w:kern w:val="0"/>
          <w:sz w:val="44"/>
          <w:szCs w:val="44"/>
        </w:rPr>
      </w:pPr>
      <w:r>
        <w:rPr>
          <w:rFonts w:hint="eastAsia" w:ascii="方正小标宋_GBK" w:hAnsi="方正小标宋_GBK" w:eastAsia="方正小标宋_GBK" w:cs="方正小标宋_GBK"/>
          <w:b w:val="0"/>
          <w:bCs w:val="0"/>
          <w:color w:val="000000"/>
          <w:kern w:val="0"/>
          <w:sz w:val="44"/>
          <w:szCs w:val="44"/>
          <w:lang w:eastAsia="zh-CN"/>
        </w:rPr>
        <w:t>海南农商银行</w:t>
      </w:r>
      <w:bookmarkStart w:id="0" w:name="_GoBack"/>
      <w:bookmarkEnd w:id="0"/>
      <w:r>
        <w:rPr>
          <w:rFonts w:hint="eastAsia" w:ascii="方正小标宋_GBK" w:hAnsi="方正小标宋_GBK" w:eastAsia="方正小标宋_GBK" w:cs="方正小标宋_GBK"/>
          <w:b w:val="0"/>
          <w:bCs w:val="0"/>
          <w:color w:val="000000"/>
          <w:kern w:val="0"/>
          <w:sz w:val="44"/>
          <w:szCs w:val="44"/>
        </w:rPr>
        <w:t>个人</w:t>
      </w:r>
      <w:r>
        <w:rPr>
          <w:rFonts w:hint="eastAsia" w:ascii="方正小标宋_GBK" w:hAnsi="方正小标宋_GBK" w:eastAsia="方正小标宋_GBK" w:cs="方正小标宋_GBK"/>
          <w:b w:val="0"/>
          <w:bCs w:val="0"/>
          <w:color w:val="000000"/>
          <w:kern w:val="0"/>
          <w:sz w:val="44"/>
          <w:szCs w:val="44"/>
          <w:lang w:eastAsia="zh-CN"/>
        </w:rPr>
        <w:t>信用</w:t>
      </w:r>
      <w:r>
        <w:rPr>
          <w:rFonts w:hint="eastAsia" w:ascii="方正小标宋_GBK" w:hAnsi="方正小标宋_GBK" w:eastAsia="方正小标宋_GBK" w:cs="方正小标宋_GBK"/>
          <w:b w:val="0"/>
          <w:bCs w:val="0"/>
          <w:color w:val="000000"/>
          <w:kern w:val="0"/>
          <w:sz w:val="44"/>
          <w:szCs w:val="44"/>
        </w:rPr>
        <w:t>信息授权书</w:t>
      </w:r>
    </w:p>
    <w:p>
      <w:pPr>
        <w:widowControl/>
        <w:spacing w:line="360" w:lineRule="auto"/>
        <w:jc w:val="center"/>
        <w:rPr>
          <w:rFonts w:hint="eastAsia" w:ascii="宋体" w:hAnsi="宋体" w:eastAsia="宋体" w:cs="宋体"/>
          <w:b w:val="0"/>
          <w:bCs w:val="0"/>
          <w:kern w:val="0"/>
          <w:sz w:val="24"/>
          <w:szCs w:val="24"/>
          <w:u w:val="single"/>
          <w:lang w:val="en-US" w:eastAsia="zh-CN"/>
        </w:rPr>
      </w:pPr>
      <w:r>
        <w:rPr>
          <w:rFonts w:hint="eastAsia" w:ascii="宋体" w:hAnsi="宋体" w:eastAsia="宋体" w:cs="宋体"/>
          <w:b w:val="0"/>
          <w:bCs w:val="0"/>
          <w:kern w:val="0"/>
          <w:sz w:val="32"/>
          <w:szCs w:val="24"/>
          <w:lang w:val="en-US" w:eastAsia="zh-CN"/>
        </w:rPr>
        <w:t xml:space="preserve">                </w:t>
      </w:r>
      <w:r>
        <w:rPr>
          <w:rFonts w:hint="eastAsia" w:ascii="宋体" w:hAnsi="宋体" w:eastAsia="宋体" w:cs="宋体"/>
          <w:b w:val="0"/>
          <w:bCs w:val="0"/>
          <w:kern w:val="0"/>
          <w:sz w:val="24"/>
          <w:szCs w:val="24"/>
          <w:lang w:val="en-US" w:eastAsia="zh-CN"/>
        </w:rPr>
        <w:t xml:space="preserve">   授权书编号：</w:t>
      </w:r>
      <w:r>
        <w:rPr>
          <w:rFonts w:hint="eastAsia" w:ascii="宋体" w:hAnsi="宋体" w:eastAsia="宋体" w:cs="宋体"/>
          <w:b w:val="0"/>
          <w:bCs w:val="0"/>
          <w:kern w:val="0"/>
          <w:sz w:val="24"/>
          <w:szCs w:val="24"/>
          <w:u w:val="single"/>
          <w:lang w:val="en-US" w:eastAsia="zh-CN"/>
        </w:rPr>
        <w:t xml:space="preserve">                  </w:t>
      </w:r>
    </w:p>
    <w:p>
      <w:pPr>
        <w:widowControl/>
        <w:spacing w:line="360" w:lineRule="auto"/>
        <w:jc w:val="center"/>
        <w:rPr>
          <w:rFonts w:hint="default" w:ascii="宋体" w:hAnsi="宋体" w:eastAsia="宋体" w:cs="宋体"/>
          <w:b/>
          <w:bCs/>
          <w:kern w:val="0"/>
          <w:sz w:val="24"/>
          <w:szCs w:val="30"/>
        </w:rPr>
      </w:pPr>
      <w:r>
        <w:rPr>
          <w:rFonts w:hint="eastAsia" w:ascii="宋体" w:hAnsi="宋体" w:eastAsia="宋体" w:cs="宋体"/>
          <w:b/>
          <w:bCs/>
          <w:kern w:val="0"/>
          <w:sz w:val="24"/>
          <w:szCs w:val="30"/>
        </w:rPr>
        <w:t xml:space="preserve">                     </w:t>
      </w:r>
    </w:p>
    <w:p>
      <w:pPr>
        <w:widowControl/>
        <w:pBdr>
          <w:top w:val="single" w:color="auto" w:sz="4" w:space="0"/>
          <w:left w:val="single" w:color="auto" w:sz="4" w:space="0"/>
          <w:bottom w:val="single" w:color="auto" w:sz="4" w:space="0"/>
          <w:right w:val="single" w:color="auto" w:sz="4" w:space="0"/>
        </w:pBdr>
        <w:spacing w:line="360" w:lineRule="auto"/>
        <w:ind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重要提示</w:t>
      </w:r>
    </w:p>
    <w:p>
      <w:pPr>
        <w:widowControl/>
        <w:pBdr>
          <w:top w:val="single" w:color="auto" w:sz="4" w:space="0"/>
          <w:left w:val="single" w:color="auto" w:sz="4" w:space="0"/>
          <w:bottom w:val="single" w:color="auto" w:sz="4" w:space="0"/>
          <w:right w:val="single" w:color="auto" w:sz="4" w:space="0"/>
        </w:pBdr>
        <w:spacing w:line="360" w:lineRule="auto"/>
        <w:ind w:firstLine="0" w:firstLineChars="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尊敬的客户，为维护您的权益，请在签署本授权书前，仔细阅读本授权书各条款，</w:t>
      </w:r>
      <w:r>
        <w:rPr>
          <w:rFonts w:hint="eastAsia" w:ascii="宋体" w:hAnsi="宋体" w:cs="宋体"/>
          <w:b/>
          <w:bCs/>
          <w:kern w:val="0"/>
          <w:sz w:val="24"/>
          <w:szCs w:val="24"/>
          <w:lang w:val="en-US" w:eastAsia="zh-CN"/>
        </w:rPr>
        <w:t>并充分理解本授权书的全部内容，特别是以加粗形式提示您注意的</w:t>
      </w:r>
      <w:r>
        <w:rPr>
          <w:rFonts w:hint="eastAsia" w:ascii="宋体" w:hAnsi="宋体" w:eastAsia="宋体" w:cs="宋体"/>
          <w:b/>
          <w:bCs/>
          <w:kern w:val="0"/>
          <w:sz w:val="24"/>
          <w:szCs w:val="24"/>
        </w:rPr>
        <w:t>。如有任何疑问，请向经办行咨询。</w:t>
      </w:r>
    </w:p>
    <w:p>
      <w:pPr>
        <w:widowControl/>
        <w:spacing w:line="360" w:lineRule="auto"/>
        <w:jc w:val="left"/>
        <w:rPr>
          <w:rFonts w:hint="eastAsia" w:ascii="宋体" w:hAnsi="宋体" w:eastAsia="宋体" w:cs="宋体"/>
          <w:b/>
          <w:bCs/>
          <w:kern w:val="0"/>
          <w:sz w:val="24"/>
          <w:szCs w:val="24"/>
          <w:u w:val="none"/>
        </w:rPr>
      </w:pPr>
    </w:p>
    <w:p>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u w:val="none"/>
        </w:rPr>
        <w:t>致：</w:t>
      </w:r>
      <w:r>
        <w:rPr>
          <w:rFonts w:hint="eastAsia" w:ascii="宋体" w:hAnsi="宋体" w:eastAsia="宋体" w:cs="宋体"/>
          <w:b/>
          <w:bCs/>
          <w:kern w:val="0"/>
          <w:sz w:val="24"/>
          <w:szCs w:val="24"/>
          <w:u w:val="single"/>
          <w:lang w:val="en-US" w:eastAsia="zh-CN"/>
        </w:rPr>
        <w:t xml:space="preserve"> </w:t>
      </w:r>
      <w:r>
        <w:rPr>
          <w:rFonts w:hint="eastAsia" w:ascii="宋体" w:hAnsi="宋体" w:cs="宋体"/>
          <w:b/>
          <w:bCs/>
          <w:color w:val="000000"/>
          <w:kern w:val="0"/>
          <w:sz w:val="24"/>
          <w:szCs w:val="24"/>
          <w:u w:val="single"/>
          <w:lang w:val="en-US" w:eastAsia="zh-CN"/>
        </w:rPr>
        <w:t>海南农村商业银行股份有限公司</w:t>
      </w:r>
      <w:r>
        <w:rPr>
          <w:rFonts w:hint="eastAsia" w:ascii="宋体" w:hAnsi="宋体" w:eastAsia="宋体" w:cs="宋体"/>
          <w:b/>
          <w:bCs/>
          <w:kern w:val="0"/>
          <w:sz w:val="24"/>
          <w:szCs w:val="24"/>
          <w:u w:val="single"/>
          <w:lang w:val="en-US" w:eastAsia="zh-CN"/>
        </w:rPr>
        <w:t xml:space="preserve"> </w:t>
      </w:r>
      <w:r>
        <w:rPr>
          <w:rFonts w:hint="eastAsia" w:ascii="宋体" w:hAnsi="宋体" w:eastAsia="宋体" w:cs="宋体"/>
          <w:b/>
          <w:bCs/>
          <w:kern w:val="0"/>
          <w:sz w:val="24"/>
          <w:szCs w:val="24"/>
          <w:u w:val="none"/>
        </w:rPr>
        <w:t>：</w:t>
      </w:r>
    </w:p>
    <w:p>
      <w:pPr>
        <w:widowControl/>
        <w:spacing w:line="360" w:lineRule="auto"/>
        <w:ind w:firstLine="480" w:firstLineChars="200"/>
        <w:jc w:val="left"/>
        <w:rPr>
          <w:rFonts w:hint="eastAsia" w:ascii="宋体" w:hAnsi="宋体" w:eastAsia="宋体" w:cs="宋体"/>
          <w:b w:val="0"/>
          <w:color w:val="000000"/>
          <w:kern w:val="0"/>
          <w:sz w:val="24"/>
          <w:szCs w:val="24"/>
        </w:rPr>
      </w:pPr>
      <w:r>
        <w:rPr>
          <w:rFonts w:hint="eastAsia" w:ascii="宋体" w:hAnsi="宋体" w:eastAsia="宋体" w:cs="宋体"/>
          <w:kern w:val="0"/>
          <w:sz w:val="24"/>
          <w:szCs w:val="24"/>
        </w:rPr>
        <w:t>本人</w:t>
      </w:r>
      <w:r>
        <w:rPr>
          <w:rFonts w:hint="eastAsia" w:ascii="宋体" w:hAnsi="宋体" w:eastAsia="宋体" w:cs="宋体"/>
          <w:b w:val="0"/>
          <w:bCs w:val="0"/>
          <w:color w:val="000000"/>
          <w:kern w:val="0"/>
          <w:sz w:val="24"/>
          <w:szCs w:val="24"/>
        </w:rPr>
        <w:t>同</w:t>
      </w:r>
      <w:r>
        <w:rPr>
          <w:rFonts w:hint="eastAsia" w:ascii="宋体" w:hAnsi="宋体" w:eastAsia="宋体" w:cs="宋体"/>
          <w:b w:val="0"/>
          <w:color w:val="000000"/>
          <w:kern w:val="0"/>
          <w:sz w:val="24"/>
          <w:szCs w:val="24"/>
        </w:rPr>
        <w:t>意</w:t>
      </w:r>
      <w:r>
        <w:rPr>
          <w:rFonts w:hint="eastAsia" w:ascii="宋体" w:hAnsi="宋体" w:cs="宋体"/>
          <w:b w:val="0"/>
          <w:bCs/>
          <w:color w:val="000000"/>
          <w:kern w:val="0"/>
          <w:sz w:val="24"/>
          <w:szCs w:val="24"/>
          <w:lang w:val="en-US" w:eastAsia="zh-CN"/>
        </w:rPr>
        <w:t>海南农村商业银行股份有限公司</w:t>
      </w:r>
      <w:r>
        <w:rPr>
          <w:rFonts w:hint="eastAsia" w:ascii="宋体" w:hAnsi="宋体" w:eastAsia="宋体" w:cs="宋体"/>
          <w:b w:val="0"/>
          <w:bCs/>
          <w:color w:val="000000"/>
          <w:kern w:val="0"/>
          <w:sz w:val="24"/>
          <w:szCs w:val="24"/>
          <w:lang w:val="en-US" w:eastAsia="zh-CN"/>
        </w:rPr>
        <w:t>及</w:t>
      </w:r>
      <w:r>
        <w:rPr>
          <w:rFonts w:hint="eastAsia" w:ascii="宋体" w:hAnsi="宋体" w:cs="宋体"/>
          <w:b w:val="0"/>
          <w:bCs/>
          <w:color w:val="000000"/>
          <w:kern w:val="0"/>
          <w:sz w:val="24"/>
          <w:szCs w:val="24"/>
          <w:lang w:val="en-US" w:eastAsia="zh-CN"/>
        </w:rPr>
        <w:t>辖内分支</w:t>
      </w:r>
      <w:r>
        <w:rPr>
          <w:rFonts w:hint="eastAsia" w:ascii="宋体" w:hAnsi="宋体" w:eastAsia="宋体" w:cs="宋体"/>
          <w:b w:val="0"/>
          <w:bCs/>
          <w:color w:val="000000"/>
          <w:kern w:val="0"/>
          <w:sz w:val="24"/>
          <w:szCs w:val="24"/>
        </w:rPr>
        <w:t>机构</w:t>
      </w:r>
      <w:r>
        <w:rPr>
          <w:rFonts w:hint="eastAsia" w:ascii="宋体" w:hAnsi="宋体" w:eastAsia="宋体" w:cs="宋体"/>
          <w:b w:val="0"/>
          <w:bCs/>
          <w:color w:val="000000"/>
          <w:kern w:val="0"/>
          <w:sz w:val="24"/>
          <w:szCs w:val="24"/>
          <w:lang w:eastAsia="zh-CN"/>
        </w:rPr>
        <w:t>【以下统称“贵行”</w:t>
      </w:r>
      <w:r>
        <w:rPr>
          <w:rFonts w:hint="eastAsia" w:ascii="宋体" w:hAnsi="宋体" w:eastAsia="宋体" w:cs="宋体"/>
          <w:b w:val="0"/>
          <w:bCs/>
          <w:color w:val="000000"/>
          <w:kern w:val="0"/>
          <w:sz w:val="24"/>
          <w:szCs w:val="24"/>
          <w:lang w:val="en-US" w:eastAsia="zh-CN"/>
        </w:rPr>
        <w:t>】</w:t>
      </w:r>
      <w:r>
        <w:rPr>
          <w:rFonts w:hint="eastAsia" w:ascii="宋体" w:hAnsi="宋体" w:eastAsia="宋体" w:cs="宋体"/>
          <w:b w:val="0"/>
          <w:color w:val="000000"/>
          <w:kern w:val="0"/>
          <w:sz w:val="24"/>
          <w:szCs w:val="24"/>
        </w:rPr>
        <w:t>为审核本人申请条件、信用管理、风险控制、征信异议处理等业务用途，查询本人信用信息，为此本人自愿向</w:t>
      </w:r>
      <w:r>
        <w:rPr>
          <w:rFonts w:hint="eastAsia" w:ascii="宋体" w:hAnsi="宋体" w:eastAsia="宋体" w:cs="宋体"/>
          <w:b w:val="0"/>
          <w:bCs/>
          <w:color w:val="000000"/>
          <w:kern w:val="0"/>
          <w:sz w:val="24"/>
          <w:szCs w:val="24"/>
          <w:lang w:eastAsia="zh-CN"/>
        </w:rPr>
        <w:t>贵行</w:t>
      </w:r>
      <w:r>
        <w:rPr>
          <w:rFonts w:hint="eastAsia" w:ascii="宋体" w:hAnsi="宋体" w:eastAsia="宋体" w:cs="宋体"/>
          <w:b w:val="0"/>
          <w:color w:val="000000"/>
          <w:kern w:val="0"/>
          <w:sz w:val="24"/>
          <w:szCs w:val="24"/>
        </w:rPr>
        <w:t>做出以下不可撤销的授权并清楚理解其含义：</w:t>
      </w:r>
    </w:p>
    <w:p>
      <w:pPr>
        <w:widowControl/>
        <w:numPr>
          <w:ilvl w:val="0"/>
          <w:numId w:val="0"/>
        </w:numPr>
        <w:spacing w:line="360" w:lineRule="auto"/>
        <w:ind w:firstLine="482" w:firstLineChars="200"/>
        <w:jc w:val="left"/>
        <w:rPr>
          <w:rFonts w:hint="eastAsia" w:ascii="宋体" w:hAnsi="宋体" w:eastAsia="宋体" w:cs="宋体"/>
          <w:b w:val="0"/>
          <w:color w:val="000000"/>
          <w:kern w:val="0"/>
          <w:sz w:val="24"/>
          <w:szCs w:val="24"/>
        </w:rPr>
      </w:pPr>
      <w:r>
        <w:rPr>
          <w:rFonts w:hint="eastAsia" w:ascii="黑体" w:hAnsi="黑体" w:eastAsia="黑体" w:cs="黑体"/>
          <w:b/>
          <w:bCs/>
          <w:color w:val="000000"/>
          <w:kern w:val="0"/>
          <w:sz w:val="24"/>
          <w:szCs w:val="24"/>
          <w:lang w:eastAsia="zh-CN"/>
        </w:rPr>
        <w:t>一、</w:t>
      </w:r>
      <w:r>
        <w:rPr>
          <w:rFonts w:hint="eastAsia" w:ascii="黑体" w:hAnsi="黑体" w:eastAsia="黑体" w:cs="黑体"/>
          <w:b/>
          <w:bCs/>
          <w:color w:val="000000"/>
          <w:kern w:val="0"/>
          <w:sz w:val="24"/>
          <w:szCs w:val="24"/>
        </w:rPr>
        <w:t>本人同意并不可撤销地授权：</w:t>
      </w:r>
      <w:r>
        <w:rPr>
          <w:rFonts w:hint="eastAsia" w:ascii="宋体" w:hAnsi="宋体" w:eastAsia="宋体" w:cs="宋体"/>
          <w:b/>
          <w:bCs w:val="0"/>
          <w:color w:val="000000"/>
          <w:kern w:val="0"/>
          <w:sz w:val="24"/>
          <w:szCs w:val="24"/>
          <w:lang w:eastAsia="zh-CN"/>
        </w:rPr>
        <w:t>贵行</w:t>
      </w:r>
      <w:r>
        <w:rPr>
          <w:rFonts w:hint="eastAsia" w:ascii="宋体" w:hAnsi="宋体" w:eastAsia="宋体" w:cs="宋体"/>
          <w:b/>
          <w:color w:val="000000"/>
          <w:sz w:val="24"/>
          <w:szCs w:val="24"/>
        </w:rPr>
        <w:t>在办理</w:t>
      </w:r>
      <w:r>
        <w:rPr>
          <w:rFonts w:hint="eastAsia" w:ascii="宋体" w:hAnsi="宋体" w:eastAsia="宋体" w:cs="宋体"/>
          <w:b/>
          <w:color w:val="000000"/>
          <w:sz w:val="24"/>
          <w:szCs w:val="24"/>
          <w:lang w:eastAsia="zh-CN"/>
        </w:rPr>
        <w:t>涉及本人的</w:t>
      </w:r>
      <w:r>
        <w:rPr>
          <w:rFonts w:hint="eastAsia" w:ascii="宋体" w:hAnsi="宋体" w:eastAsia="宋体" w:cs="宋体"/>
          <w:b/>
          <w:color w:val="000000"/>
          <w:sz w:val="24"/>
          <w:szCs w:val="24"/>
        </w:rPr>
        <w:t>业务过程中（从业务申请至终止），</w:t>
      </w:r>
      <w:r>
        <w:rPr>
          <w:rFonts w:hint="eastAsia" w:ascii="宋体" w:hAnsi="宋体" w:eastAsia="宋体" w:cs="宋体"/>
          <w:b/>
          <w:color w:val="000000"/>
          <w:kern w:val="0"/>
          <w:sz w:val="24"/>
          <w:szCs w:val="24"/>
        </w:rPr>
        <w:t>按照国家相关规定采集并向金融信用信息基础数据库和其他依法设立的征信机构提供符合相关规定的本人个人基本信息和信用信息（包括本人在</w:t>
      </w:r>
      <w:r>
        <w:rPr>
          <w:rFonts w:hint="eastAsia" w:ascii="宋体" w:hAnsi="宋体" w:eastAsia="宋体" w:cs="宋体"/>
          <w:b/>
          <w:bCs w:val="0"/>
          <w:color w:val="000000"/>
          <w:kern w:val="0"/>
          <w:sz w:val="24"/>
          <w:szCs w:val="24"/>
          <w:lang w:eastAsia="zh-CN"/>
        </w:rPr>
        <w:t>贵行</w:t>
      </w:r>
      <w:r>
        <w:rPr>
          <w:rFonts w:hint="eastAsia" w:ascii="宋体" w:hAnsi="宋体" w:eastAsia="宋体" w:cs="宋体"/>
          <w:b/>
          <w:color w:val="000000"/>
          <w:kern w:val="0"/>
          <w:sz w:val="24"/>
          <w:szCs w:val="24"/>
        </w:rPr>
        <w:t>办理业务时产生的不良信息）。</w:t>
      </w:r>
    </w:p>
    <w:p>
      <w:pPr>
        <w:widowControl/>
        <w:numPr>
          <w:ilvl w:val="0"/>
          <w:numId w:val="0"/>
        </w:numPr>
        <w:spacing w:line="360" w:lineRule="auto"/>
        <w:ind w:firstLine="482" w:firstLineChars="200"/>
        <w:jc w:val="left"/>
        <w:rPr>
          <w:rFonts w:hint="eastAsia" w:ascii="宋体" w:hAnsi="宋体" w:eastAsia="宋体" w:cs="宋体"/>
          <w:b w:val="0"/>
          <w:color w:val="000000"/>
          <w:kern w:val="0"/>
          <w:sz w:val="24"/>
          <w:szCs w:val="24"/>
        </w:rPr>
      </w:pPr>
      <w:r>
        <w:rPr>
          <w:rFonts w:hint="eastAsia" w:ascii="黑体" w:hAnsi="黑体" w:eastAsia="黑体" w:cs="黑体"/>
          <w:b/>
          <w:bCs/>
          <w:color w:val="000000"/>
          <w:kern w:val="0"/>
          <w:sz w:val="24"/>
          <w:szCs w:val="24"/>
          <w:lang w:eastAsia="zh-CN"/>
        </w:rPr>
        <w:t>二、</w:t>
      </w:r>
      <w:r>
        <w:rPr>
          <w:rFonts w:hint="eastAsia" w:ascii="黑体" w:hAnsi="黑体" w:eastAsia="黑体" w:cs="黑体"/>
          <w:b/>
          <w:bCs/>
          <w:color w:val="000000"/>
          <w:kern w:val="0"/>
          <w:sz w:val="24"/>
          <w:szCs w:val="24"/>
        </w:rPr>
        <w:t>本人同意并不可撤销地授权：</w:t>
      </w:r>
      <w:r>
        <w:rPr>
          <w:rFonts w:hint="eastAsia" w:ascii="宋体" w:hAnsi="宋体" w:eastAsia="宋体" w:cs="宋体"/>
          <w:b/>
          <w:bCs w:val="0"/>
          <w:color w:val="000000"/>
          <w:kern w:val="0"/>
          <w:sz w:val="24"/>
          <w:szCs w:val="24"/>
          <w:lang w:eastAsia="zh-CN"/>
        </w:rPr>
        <w:t>贵行</w:t>
      </w:r>
      <w:r>
        <w:rPr>
          <w:rFonts w:hint="eastAsia" w:ascii="宋体" w:hAnsi="宋体" w:eastAsia="宋体" w:cs="宋体"/>
          <w:b/>
          <w:color w:val="000000"/>
          <w:kern w:val="0"/>
          <w:sz w:val="24"/>
          <w:szCs w:val="24"/>
        </w:rPr>
        <w:t>可以根据国家相关规定，</w:t>
      </w:r>
      <w:r>
        <w:rPr>
          <w:rFonts w:hint="eastAsia" w:ascii="宋体" w:hAnsi="宋体" w:eastAsia="宋体" w:cs="宋体"/>
          <w:b/>
          <w:color w:val="000000"/>
          <w:sz w:val="24"/>
          <w:szCs w:val="24"/>
        </w:rPr>
        <w:t>在办理</w:t>
      </w:r>
      <w:r>
        <w:rPr>
          <w:rFonts w:hint="eastAsia" w:ascii="宋体" w:hAnsi="宋体" w:eastAsia="宋体" w:cs="宋体"/>
          <w:b/>
          <w:color w:val="000000"/>
          <w:sz w:val="24"/>
          <w:szCs w:val="24"/>
          <w:lang w:eastAsia="zh-CN"/>
        </w:rPr>
        <w:t>涉及本人</w:t>
      </w:r>
      <w:r>
        <w:rPr>
          <w:rFonts w:hint="eastAsia" w:ascii="宋体" w:hAnsi="宋体" w:eastAsia="宋体" w:cs="宋体"/>
          <w:b/>
          <w:color w:val="000000"/>
          <w:sz w:val="24"/>
          <w:szCs w:val="24"/>
          <w:lang w:val="en-US" w:eastAsia="zh-CN"/>
        </w:rPr>
        <w:t>以下</w:t>
      </w:r>
      <w:r>
        <w:rPr>
          <w:rFonts w:hint="eastAsia" w:ascii="宋体" w:hAnsi="宋体" w:eastAsia="宋体" w:cs="宋体"/>
          <w:b/>
          <w:color w:val="000000"/>
          <w:sz w:val="24"/>
          <w:szCs w:val="24"/>
        </w:rPr>
        <w:t>业务过程中（从业务申请至业务终止），</w:t>
      </w:r>
      <w:r>
        <w:rPr>
          <w:rFonts w:hint="eastAsia" w:ascii="宋体" w:hAnsi="宋体" w:eastAsia="宋体" w:cs="宋体"/>
          <w:b/>
          <w:color w:val="000000"/>
          <w:sz w:val="24"/>
          <w:szCs w:val="24"/>
          <w:lang w:val="en-US" w:eastAsia="zh-CN"/>
        </w:rPr>
        <w:t>有权</w:t>
      </w:r>
      <w:r>
        <w:rPr>
          <w:rFonts w:hint="eastAsia" w:ascii="宋体" w:hAnsi="宋体" w:eastAsia="宋体" w:cs="宋体"/>
          <w:b/>
          <w:color w:val="000000"/>
          <w:kern w:val="0"/>
          <w:sz w:val="24"/>
          <w:szCs w:val="24"/>
        </w:rPr>
        <w:t>通过</w:t>
      </w:r>
      <w:r>
        <w:rPr>
          <w:rFonts w:hint="eastAsia" w:ascii="宋体" w:hAnsi="宋体" w:eastAsia="宋体" w:cs="宋体"/>
          <w:b/>
          <w:color w:val="000000"/>
          <w:kern w:val="0"/>
          <w:sz w:val="24"/>
          <w:szCs w:val="24"/>
          <w:highlight w:val="none"/>
        </w:rPr>
        <w:t>金融信用信息基础数据库</w:t>
      </w:r>
      <w:r>
        <w:rPr>
          <w:rFonts w:hint="eastAsia" w:ascii="宋体" w:hAnsi="宋体" w:eastAsia="宋体" w:cs="宋体"/>
          <w:b/>
          <w:color w:val="000000"/>
          <w:kern w:val="0"/>
          <w:sz w:val="24"/>
          <w:szCs w:val="24"/>
        </w:rPr>
        <w:t>和其他依法设立的征信机构查询、打印、保存</w:t>
      </w:r>
      <w:r>
        <w:rPr>
          <w:rFonts w:hint="eastAsia" w:ascii="宋体" w:hAnsi="宋体" w:eastAsia="宋体" w:cs="宋体"/>
          <w:b/>
          <w:color w:val="000000"/>
          <w:kern w:val="0"/>
          <w:sz w:val="24"/>
          <w:szCs w:val="24"/>
          <w:lang w:eastAsia="zh-CN"/>
        </w:rPr>
        <w:t>、使用</w:t>
      </w:r>
      <w:r>
        <w:rPr>
          <w:rFonts w:hint="eastAsia" w:ascii="宋体" w:hAnsi="宋体" w:eastAsia="宋体" w:cs="宋体"/>
          <w:b/>
          <w:color w:val="000000"/>
          <w:kern w:val="0"/>
          <w:sz w:val="24"/>
          <w:szCs w:val="24"/>
        </w:rPr>
        <w:t>符合规定的本人个人基本信息和信用信息</w:t>
      </w:r>
      <w:r>
        <w:rPr>
          <w:rFonts w:hint="eastAsia" w:ascii="宋体" w:hAnsi="宋体" w:eastAsia="宋体" w:cs="宋体"/>
          <w:b w:val="0"/>
          <w:color w:val="000000"/>
          <w:kern w:val="0"/>
          <w:sz w:val="24"/>
          <w:szCs w:val="24"/>
          <w:lang w:eastAsia="zh-CN"/>
        </w:rPr>
        <w:t>（</w:t>
      </w:r>
      <w:r>
        <w:rPr>
          <w:rFonts w:hint="eastAsia" w:ascii="宋体" w:hAnsi="宋体" w:eastAsia="宋体" w:cs="宋体"/>
          <w:b w:val="0"/>
          <w:color w:val="000000"/>
          <w:kern w:val="0"/>
          <w:sz w:val="24"/>
          <w:szCs w:val="24"/>
          <w:lang w:val="en-US" w:eastAsia="zh-CN"/>
        </w:rPr>
        <w:t>请在下述用途</w:t>
      </w:r>
      <w:r>
        <w:rPr>
          <w:rFonts w:hint="eastAsia" w:ascii="宋体" w:hAnsi="宋体" w:eastAsia="宋体" w:cs="宋体"/>
          <w:b w:val="0"/>
          <w:color w:val="000000"/>
          <w:kern w:val="0"/>
          <w:sz w:val="24"/>
          <w:szCs w:val="24"/>
          <w:lang w:eastAsia="zh-CN"/>
        </w:rPr>
        <w:t>被选“</w:t>
      </w:r>
      <w:r>
        <w:rPr>
          <w:rFonts w:hint="eastAsia" w:ascii="宋体" w:hAnsi="宋体" w:eastAsia="宋体" w:cs="宋体"/>
          <w:b w:val="0"/>
          <w:color w:val="000000"/>
          <w:kern w:val="0"/>
          <w:sz w:val="24"/>
          <w:szCs w:val="24"/>
        </w:rPr>
        <w:t>□</w:t>
      </w:r>
      <w:r>
        <w:rPr>
          <w:rFonts w:hint="eastAsia" w:ascii="宋体" w:hAnsi="宋体" w:eastAsia="宋体" w:cs="宋体"/>
          <w:b w:val="0"/>
          <w:color w:val="000000"/>
          <w:kern w:val="0"/>
          <w:sz w:val="24"/>
          <w:szCs w:val="24"/>
          <w:lang w:eastAsia="zh-CN"/>
        </w:rPr>
        <w:t>”</w:t>
      </w:r>
      <w:r>
        <w:rPr>
          <w:rFonts w:hint="eastAsia" w:ascii="宋体" w:hAnsi="宋体" w:eastAsia="宋体" w:cs="宋体"/>
          <w:b w:val="0"/>
          <w:color w:val="000000"/>
          <w:kern w:val="0"/>
          <w:sz w:val="24"/>
          <w:szCs w:val="24"/>
        </w:rPr>
        <w:t>内划“√”</w:t>
      </w:r>
      <w:r>
        <w:rPr>
          <w:rFonts w:hint="eastAsia" w:ascii="宋体" w:hAnsi="宋体" w:eastAsia="宋体" w:cs="宋体"/>
          <w:b w:val="0"/>
          <w:color w:val="000000"/>
          <w:kern w:val="0"/>
          <w:sz w:val="24"/>
          <w:szCs w:val="24"/>
          <w:lang w:eastAsia="zh-CN"/>
        </w:rPr>
        <w:t>）</w:t>
      </w:r>
      <w:r>
        <w:rPr>
          <w:rFonts w:hint="eastAsia" w:ascii="宋体" w:hAnsi="宋体" w:eastAsia="宋体" w:cs="宋体"/>
          <w:b w:val="0"/>
          <w:color w:val="000000"/>
          <w:kern w:val="0"/>
          <w:sz w:val="24"/>
          <w:szCs w:val="24"/>
          <w:lang w:val="en-US" w:eastAsia="zh-CN"/>
        </w:rPr>
        <w:t>：</w:t>
      </w:r>
    </w:p>
    <w:p>
      <w:pPr>
        <w:widowControl/>
        <w:numPr>
          <w:ilvl w:val="0"/>
          <w:numId w:val="0"/>
        </w:num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sym w:font="Wingdings" w:char="00A8"/>
      </w:r>
      <w:r>
        <w:rPr>
          <w:rFonts w:hint="eastAsia" w:ascii="宋体" w:hAnsi="宋体" w:eastAsia="宋体" w:cs="宋体"/>
          <w:kern w:val="0"/>
          <w:sz w:val="24"/>
          <w:szCs w:val="24"/>
        </w:rPr>
        <w:t>本人或配偶</w:t>
      </w:r>
      <w:r>
        <w:rPr>
          <w:rFonts w:hint="eastAsia" w:ascii="宋体" w:hAnsi="宋体" w:eastAsia="宋体" w:cs="宋体"/>
          <w:kern w:val="0"/>
          <w:sz w:val="24"/>
          <w:szCs w:val="24"/>
          <w:lang w:val="en-US" w:eastAsia="zh-CN"/>
        </w:rPr>
        <w:t>的</w:t>
      </w:r>
      <w:r>
        <w:rPr>
          <w:rFonts w:hint="eastAsia" w:ascii="宋体" w:hAnsi="宋体" w:eastAsia="宋体" w:cs="宋体"/>
          <w:kern w:val="0"/>
          <w:sz w:val="24"/>
          <w:szCs w:val="24"/>
        </w:rPr>
        <w:t>授信申请与审批、</w:t>
      </w:r>
      <w:r>
        <w:rPr>
          <w:rFonts w:hint="eastAsia" w:ascii="宋体" w:hAnsi="宋体" w:eastAsia="宋体" w:cs="宋体"/>
          <w:kern w:val="0"/>
          <w:sz w:val="24"/>
          <w:szCs w:val="24"/>
          <w:lang w:val="en-US" w:eastAsia="zh-CN"/>
        </w:rPr>
        <w:t>贷前调查与</w:t>
      </w:r>
      <w:r>
        <w:rPr>
          <w:rFonts w:hint="eastAsia" w:ascii="宋体" w:hAnsi="宋体" w:eastAsia="宋体" w:cs="宋体"/>
          <w:kern w:val="0"/>
          <w:sz w:val="24"/>
          <w:szCs w:val="24"/>
        </w:rPr>
        <w:t>贷后管理或其他相关业务；</w:t>
      </w:r>
    </w:p>
    <w:p>
      <w:pPr>
        <w:widowControl/>
        <w:numPr>
          <w:ilvl w:val="0"/>
          <w:numId w:val="0"/>
        </w:num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sym w:font="Wingdings" w:char="00A8"/>
      </w:r>
      <w:r>
        <w:rPr>
          <w:rFonts w:hint="eastAsia" w:ascii="宋体" w:hAnsi="宋体" w:eastAsia="宋体" w:cs="宋体"/>
          <w:kern w:val="0"/>
          <w:sz w:val="24"/>
          <w:szCs w:val="24"/>
        </w:rPr>
        <w:t>本人或配偶提供担保的授信申请与审批、</w:t>
      </w:r>
      <w:r>
        <w:rPr>
          <w:rFonts w:hint="eastAsia" w:ascii="宋体" w:hAnsi="宋体" w:eastAsia="宋体" w:cs="宋体"/>
          <w:kern w:val="0"/>
          <w:sz w:val="24"/>
          <w:szCs w:val="24"/>
          <w:lang w:val="en-US" w:eastAsia="zh-CN"/>
        </w:rPr>
        <w:t>贷前调查与</w:t>
      </w:r>
      <w:r>
        <w:rPr>
          <w:rFonts w:hint="eastAsia" w:ascii="宋体" w:hAnsi="宋体" w:eastAsia="宋体" w:cs="宋体"/>
          <w:kern w:val="0"/>
          <w:sz w:val="24"/>
          <w:szCs w:val="24"/>
        </w:rPr>
        <w:t>贷后管理或其他相关业务；</w:t>
      </w:r>
    </w:p>
    <w:p>
      <w:pPr>
        <w:widowControl/>
        <w:numPr>
          <w:ilvl w:val="0"/>
          <w:numId w:val="0"/>
        </w:numPr>
        <w:spacing w:line="36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sym w:font="Wingdings" w:char="00A8"/>
      </w:r>
      <w:r>
        <w:rPr>
          <w:rFonts w:hint="eastAsia" w:ascii="宋体" w:hAnsi="宋体" w:eastAsia="宋体" w:cs="宋体"/>
          <w:kern w:val="0"/>
          <w:sz w:val="24"/>
          <w:szCs w:val="24"/>
        </w:rPr>
        <w:t>本人担任法定代表人、高管或出资人的法人或其他组织的授信申请与审批、</w:t>
      </w:r>
      <w:r>
        <w:rPr>
          <w:rFonts w:hint="eastAsia" w:ascii="宋体" w:hAnsi="宋体" w:eastAsia="宋体" w:cs="宋体"/>
          <w:kern w:val="0"/>
          <w:sz w:val="24"/>
          <w:szCs w:val="24"/>
          <w:lang w:val="en-US" w:eastAsia="zh-CN"/>
        </w:rPr>
        <w:t>贷前调查与</w:t>
      </w:r>
      <w:r>
        <w:rPr>
          <w:rFonts w:hint="eastAsia" w:ascii="宋体" w:hAnsi="宋体" w:eastAsia="宋体" w:cs="宋体"/>
          <w:kern w:val="0"/>
          <w:sz w:val="24"/>
          <w:szCs w:val="24"/>
        </w:rPr>
        <w:t>贷后管理或其他相关业务</w:t>
      </w:r>
      <w:r>
        <w:rPr>
          <w:rFonts w:hint="eastAsia" w:ascii="宋体" w:hAnsi="宋体" w:eastAsia="宋体" w:cs="宋体"/>
          <w:kern w:val="0"/>
          <w:sz w:val="24"/>
          <w:szCs w:val="24"/>
          <w:lang w:eastAsia="zh-CN"/>
        </w:rPr>
        <w:t>；</w:t>
      </w:r>
    </w:p>
    <w:p>
      <w:pPr>
        <w:widowControl/>
        <w:numPr>
          <w:ilvl w:val="0"/>
          <w:numId w:val="0"/>
        </w:num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sym w:font="Wingdings" w:char="00A8"/>
      </w:r>
      <w:r>
        <w:rPr>
          <w:rFonts w:hint="eastAsia" w:ascii="宋体" w:hAnsi="宋体" w:eastAsia="宋体" w:cs="宋体"/>
          <w:kern w:val="0"/>
          <w:sz w:val="24"/>
          <w:szCs w:val="24"/>
        </w:rPr>
        <w:t>本人担任法定代表人、高管或出资人的法人或其他组织作为担保人</w:t>
      </w:r>
      <w:r>
        <w:rPr>
          <w:rFonts w:hint="eastAsia" w:ascii="宋体" w:hAnsi="宋体" w:eastAsia="宋体" w:cs="宋体"/>
          <w:kern w:val="0"/>
          <w:sz w:val="24"/>
          <w:szCs w:val="24"/>
          <w:lang w:eastAsia="zh-CN"/>
        </w:rPr>
        <w:t>的</w:t>
      </w:r>
      <w:r>
        <w:rPr>
          <w:rFonts w:hint="eastAsia" w:ascii="宋体" w:hAnsi="宋体" w:eastAsia="宋体" w:cs="宋体"/>
          <w:kern w:val="0"/>
          <w:sz w:val="24"/>
          <w:szCs w:val="24"/>
        </w:rPr>
        <w:t>授信申请与审批、</w:t>
      </w:r>
      <w:r>
        <w:rPr>
          <w:rFonts w:hint="eastAsia" w:ascii="宋体" w:hAnsi="宋体" w:eastAsia="宋体" w:cs="宋体"/>
          <w:kern w:val="0"/>
          <w:sz w:val="24"/>
          <w:szCs w:val="24"/>
          <w:lang w:val="en-US" w:eastAsia="zh-CN"/>
        </w:rPr>
        <w:t>贷前调查与</w:t>
      </w:r>
      <w:r>
        <w:rPr>
          <w:rFonts w:hint="eastAsia" w:ascii="宋体" w:hAnsi="宋体" w:eastAsia="宋体" w:cs="宋体"/>
          <w:kern w:val="0"/>
          <w:sz w:val="24"/>
          <w:szCs w:val="24"/>
        </w:rPr>
        <w:t>贷后管理或其他相关业务</w:t>
      </w:r>
      <w:r>
        <w:rPr>
          <w:rFonts w:hint="eastAsia" w:ascii="宋体" w:hAnsi="宋体" w:eastAsia="宋体" w:cs="宋体"/>
          <w:kern w:val="0"/>
          <w:sz w:val="24"/>
          <w:szCs w:val="24"/>
          <w:lang w:eastAsia="zh-CN"/>
        </w:rPr>
        <w:t>；</w:t>
      </w:r>
    </w:p>
    <w:p>
      <w:pPr>
        <w:widowControl/>
        <w:numPr>
          <w:ilvl w:val="0"/>
          <w:numId w:val="0"/>
        </w:num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sym w:font="Wingdings" w:char="00A8"/>
      </w:r>
      <w:r>
        <w:rPr>
          <w:rFonts w:hint="eastAsia" w:ascii="宋体" w:hAnsi="宋体" w:eastAsia="宋体" w:cs="宋体"/>
          <w:kern w:val="0"/>
          <w:sz w:val="24"/>
          <w:szCs w:val="24"/>
        </w:rPr>
        <w:t>本人担任法定代表人、高管或出资人的法人、商户或其他组织的特约商户</w:t>
      </w:r>
      <w:r>
        <w:rPr>
          <w:rFonts w:hint="eastAsia" w:ascii="宋体" w:hAnsi="宋体" w:eastAsia="宋体" w:cs="宋体"/>
          <w:kern w:val="0"/>
          <w:sz w:val="24"/>
          <w:szCs w:val="24"/>
          <w:lang w:val="en-US" w:eastAsia="zh-CN"/>
        </w:rPr>
        <w:t>的</w:t>
      </w:r>
      <w:r>
        <w:rPr>
          <w:rFonts w:hint="eastAsia" w:ascii="宋体" w:hAnsi="宋体" w:eastAsia="宋体" w:cs="宋体"/>
          <w:kern w:val="0"/>
          <w:sz w:val="24"/>
          <w:szCs w:val="24"/>
        </w:rPr>
        <w:t>开户申请</w:t>
      </w:r>
      <w:r>
        <w:rPr>
          <w:rFonts w:hint="eastAsia" w:ascii="宋体" w:hAnsi="宋体" w:eastAsia="宋体" w:cs="宋体"/>
          <w:kern w:val="0"/>
          <w:sz w:val="24"/>
          <w:szCs w:val="24"/>
          <w:lang w:eastAsia="zh-CN"/>
        </w:rPr>
        <w:t>业务</w:t>
      </w:r>
      <w:r>
        <w:rPr>
          <w:rFonts w:hint="eastAsia" w:ascii="宋体" w:hAnsi="宋体" w:eastAsia="宋体" w:cs="宋体"/>
          <w:kern w:val="0"/>
          <w:sz w:val="24"/>
          <w:szCs w:val="24"/>
        </w:rPr>
        <w:t>；</w:t>
      </w:r>
    </w:p>
    <w:p>
      <w:pPr>
        <w:widowControl/>
        <w:numPr>
          <w:ilvl w:val="0"/>
          <w:numId w:val="0"/>
        </w:num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sym w:font="Wingdings" w:char="00A8"/>
      </w:r>
      <w:r>
        <w:rPr>
          <w:rFonts w:hint="eastAsia" w:ascii="宋体" w:hAnsi="宋体" w:eastAsia="宋体" w:cs="宋体"/>
          <w:kern w:val="0"/>
          <w:sz w:val="24"/>
          <w:szCs w:val="24"/>
        </w:rPr>
        <w:t>处理本人征信异议；</w:t>
      </w:r>
    </w:p>
    <w:p>
      <w:pPr>
        <w:widowControl/>
        <w:numPr>
          <w:ilvl w:val="0"/>
          <w:numId w:val="0"/>
        </w:num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sym w:font="Wingdings" w:char="00A8"/>
      </w:r>
      <w:r>
        <w:rPr>
          <w:rFonts w:hint="eastAsia" w:ascii="宋体" w:hAnsi="宋体" w:eastAsia="宋体" w:cs="宋体"/>
          <w:kern w:val="0"/>
          <w:sz w:val="24"/>
          <w:szCs w:val="24"/>
        </w:rPr>
        <w:t>依法或经有权部门要求；</w:t>
      </w:r>
    </w:p>
    <w:p>
      <w:pPr>
        <w:widowControl/>
        <w:numPr>
          <w:ilvl w:val="0"/>
          <w:numId w:val="0"/>
        </w:num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sym w:font="Wingdings" w:char="00A8"/>
      </w:r>
      <w:r>
        <w:rPr>
          <w:rFonts w:hint="eastAsia" w:ascii="宋体" w:hAnsi="宋体" w:eastAsia="宋体" w:cs="宋体"/>
          <w:kern w:val="0"/>
          <w:sz w:val="24"/>
          <w:szCs w:val="24"/>
        </w:rPr>
        <w:t>其他</w:t>
      </w:r>
      <w:r>
        <w:rPr>
          <w:rFonts w:hint="eastAsia" w:ascii="宋体" w:hAnsi="宋体" w:eastAsia="宋体" w:cs="宋体"/>
          <w:kern w:val="0"/>
          <w:sz w:val="24"/>
          <w:szCs w:val="24"/>
          <w:lang w:eastAsia="zh-CN"/>
        </w:rPr>
        <w:t>需要查询本</w:t>
      </w:r>
      <w:r>
        <w:rPr>
          <w:rFonts w:hint="eastAsia" w:ascii="宋体" w:hAnsi="宋体" w:eastAsia="宋体" w:cs="宋体"/>
          <w:kern w:val="0"/>
          <w:sz w:val="24"/>
          <w:szCs w:val="24"/>
          <w:lang w:val="en-US" w:eastAsia="zh-CN"/>
        </w:rPr>
        <w:t>人</w:t>
      </w:r>
      <w:r>
        <w:rPr>
          <w:rFonts w:hint="eastAsia" w:ascii="宋体" w:hAnsi="宋体" w:eastAsia="宋体" w:cs="宋体"/>
          <w:kern w:val="0"/>
          <w:sz w:val="24"/>
          <w:szCs w:val="24"/>
          <w:lang w:eastAsia="zh-CN"/>
        </w:rPr>
        <w:t>信用状况</w:t>
      </w:r>
      <w:r>
        <w:rPr>
          <w:rFonts w:hint="eastAsia" w:ascii="宋体" w:hAnsi="宋体" w:eastAsia="宋体" w:cs="宋体"/>
          <w:kern w:val="0"/>
          <w:sz w:val="24"/>
          <w:szCs w:val="24"/>
          <w:lang w:val="en-US" w:eastAsia="zh-CN"/>
        </w:rPr>
        <w:t>的情形</w:t>
      </w:r>
      <w:r>
        <w:rPr>
          <w:rFonts w:hint="eastAsia" w:ascii="宋体" w:hAnsi="宋体" w:cs="宋体"/>
          <w:b/>
          <w:bCs/>
          <w:color w:val="auto"/>
          <w:kern w:val="0"/>
          <w:sz w:val="24"/>
          <w:szCs w:val="24"/>
          <w:lang w:val="en-US" w:eastAsia="zh-CN"/>
        </w:rPr>
        <w:t>（须具</w:t>
      </w:r>
      <w:r>
        <w:rPr>
          <w:rFonts w:hint="eastAsia" w:ascii="宋体" w:hAnsi="宋体" w:cs="宋体"/>
          <w:b/>
          <w:bCs/>
          <w:kern w:val="0"/>
          <w:sz w:val="24"/>
          <w:szCs w:val="24"/>
          <w:lang w:val="en-US" w:eastAsia="zh-CN"/>
        </w:rPr>
        <w:t>体说明）</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w:t>
      </w:r>
    </w:p>
    <w:p>
      <w:pPr>
        <w:widowControl/>
        <w:numPr>
          <w:ilvl w:val="0"/>
          <w:numId w:val="0"/>
        </w:numPr>
        <w:spacing w:line="36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    三、</w:t>
      </w:r>
      <w:r>
        <w:rPr>
          <w:rFonts w:hint="eastAsia" w:ascii="宋体" w:hAnsi="宋体" w:eastAsia="宋体" w:cs="宋体"/>
          <w:b/>
          <w:bCs/>
          <w:kern w:val="0"/>
          <w:sz w:val="24"/>
          <w:szCs w:val="24"/>
          <w:lang w:eastAsia="zh-CN"/>
        </w:rPr>
        <w:t>贵行</w:t>
      </w:r>
      <w:r>
        <w:rPr>
          <w:rFonts w:hint="eastAsia" w:ascii="宋体" w:hAnsi="宋体" w:eastAsia="宋体" w:cs="宋体"/>
          <w:b/>
          <w:bCs/>
          <w:kern w:val="0"/>
          <w:sz w:val="24"/>
          <w:szCs w:val="24"/>
        </w:rPr>
        <w:t>按</w:t>
      </w:r>
      <w:r>
        <w:rPr>
          <w:rFonts w:hint="eastAsia" w:ascii="宋体" w:hAnsi="宋体" w:cs="宋体"/>
          <w:b/>
          <w:bCs/>
          <w:kern w:val="0"/>
          <w:sz w:val="24"/>
          <w:szCs w:val="24"/>
          <w:lang w:val="en-US" w:eastAsia="zh-CN"/>
        </w:rPr>
        <w:t>照本人与贵行签署的信贷业务合同约定或短信服务约定的</w:t>
      </w:r>
      <w:r>
        <w:rPr>
          <w:rFonts w:hint="eastAsia" w:ascii="宋体" w:hAnsi="宋体" w:eastAsia="宋体" w:cs="宋体"/>
          <w:b/>
          <w:bCs/>
          <w:kern w:val="0"/>
          <w:sz w:val="24"/>
          <w:szCs w:val="24"/>
        </w:rPr>
        <w:t>联系方式之一向本人发出还款或履行担保等提醒，即视为</w:t>
      </w:r>
      <w:r>
        <w:rPr>
          <w:rFonts w:hint="eastAsia" w:ascii="宋体" w:hAnsi="宋体" w:eastAsia="宋体" w:cs="宋体"/>
          <w:b/>
          <w:bCs/>
          <w:kern w:val="0"/>
          <w:sz w:val="24"/>
          <w:szCs w:val="24"/>
          <w:lang w:eastAsia="zh-CN"/>
        </w:rPr>
        <w:t>贵行</w:t>
      </w:r>
      <w:r>
        <w:rPr>
          <w:rFonts w:hint="eastAsia" w:ascii="宋体" w:hAnsi="宋体" w:eastAsia="宋体" w:cs="宋体"/>
          <w:b/>
          <w:bCs/>
          <w:kern w:val="0"/>
          <w:sz w:val="24"/>
          <w:szCs w:val="24"/>
        </w:rPr>
        <w:t>向本人履行了</w:t>
      </w:r>
      <w:r>
        <w:rPr>
          <w:rFonts w:hint="eastAsia" w:ascii="宋体" w:hAnsi="宋体" w:cs="宋体"/>
          <w:b/>
          <w:bCs/>
          <w:kern w:val="0"/>
          <w:sz w:val="24"/>
          <w:szCs w:val="24"/>
          <w:lang w:val="en-US" w:eastAsia="zh-CN"/>
        </w:rPr>
        <w:t>信用信息采集</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包含征信不良信息或违约信息（如有）</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的告知义务。</w:t>
      </w:r>
      <w:r>
        <w:rPr>
          <w:rFonts w:hint="eastAsia" w:ascii="宋体" w:hAnsi="宋体" w:eastAsia="宋体" w:cs="宋体"/>
          <w:kern w:val="0"/>
          <w:sz w:val="24"/>
          <w:szCs w:val="24"/>
        </w:rPr>
        <w:t>本人接收</w:t>
      </w:r>
      <w:r>
        <w:rPr>
          <w:rFonts w:hint="eastAsia" w:ascii="宋体" w:hAnsi="宋体" w:eastAsia="宋体" w:cs="宋体"/>
          <w:kern w:val="0"/>
          <w:sz w:val="24"/>
          <w:szCs w:val="24"/>
          <w:lang w:eastAsia="zh-CN"/>
        </w:rPr>
        <w:t>贵行</w:t>
      </w:r>
      <w:r>
        <w:rPr>
          <w:rFonts w:hint="eastAsia" w:ascii="宋体" w:hAnsi="宋体" w:eastAsia="宋体" w:cs="宋体"/>
          <w:kern w:val="0"/>
          <w:sz w:val="24"/>
          <w:szCs w:val="24"/>
        </w:rPr>
        <w:t>提醒的联系方式如有变更，</w:t>
      </w:r>
      <w:r>
        <w:rPr>
          <w:rFonts w:hint="eastAsia" w:ascii="宋体" w:hAnsi="宋体" w:cs="宋体"/>
          <w:kern w:val="0"/>
          <w:sz w:val="24"/>
          <w:szCs w:val="24"/>
          <w:lang w:val="en-US" w:eastAsia="zh-CN"/>
        </w:rPr>
        <w:t>应及时书面通知贵行变更并</w:t>
      </w:r>
      <w:r>
        <w:rPr>
          <w:rFonts w:hint="eastAsia" w:ascii="宋体" w:hAnsi="宋体" w:eastAsia="宋体" w:cs="宋体"/>
          <w:kern w:val="0"/>
          <w:sz w:val="24"/>
          <w:szCs w:val="24"/>
        </w:rPr>
        <w:t>到</w:t>
      </w:r>
      <w:r>
        <w:rPr>
          <w:rFonts w:hint="eastAsia" w:ascii="宋体" w:hAnsi="宋体" w:eastAsia="宋体" w:cs="宋体"/>
          <w:kern w:val="0"/>
          <w:sz w:val="24"/>
          <w:szCs w:val="24"/>
          <w:lang w:eastAsia="zh-CN"/>
        </w:rPr>
        <w:t>贵行</w:t>
      </w:r>
      <w:r>
        <w:rPr>
          <w:rFonts w:hint="eastAsia" w:ascii="宋体" w:hAnsi="宋体" w:eastAsia="宋体" w:cs="宋体"/>
          <w:kern w:val="0"/>
          <w:sz w:val="24"/>
          <w:szCs w:val="24"/>
        </w:rPr>
        <w:t>办妥变更手续；因未到</w:t>
      </w:r>
      <w:r>
        <w:rPr>
          <w:rFonts w:hint="eastAsia" w:ascii="宋体" w:hAnsi="宋体" w:eastAsia="宋体" w:cs="宋体"/>
          <w:kern w:val="0"/>
          <w:sz w:val="24"/>
          <w:szCs w:val="24"/>
          <w:lang w:eastAsia="zh-CN"/>
        </w:rPr>
        <w:t>贵行</w:t>
      </w:r>
      <w:r>
        <w:rPr>
          <w:rFonts w:hint="eastAsia" w:ascii="宋体" w:hAnsi="宋体" w:eastAsia="宋体" w:cs="宋体"/>
          <w:kern w:val="0"/>
          <w:sz w:val="24"/>
          <w:szCs w:val="24"/>
        </w:rPr>
        <w:t>办理变更手续所产生的一切后果均由本人承担。</w:t>
      </w:r>
    </w:p>
    <w:p>
      <w:pPr>
        <w:widowControl/>
        <w:numPr>
          <w:ilvl w:val="0"/>
          <w:numId w:val="0"/>
        </w:numPr>
        <w:spacing w:line="36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四</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若本</w:t>
      </w:r>
      <w:r>
        <w:rPr>
          <w:rFonts w:hint="eastAsia" w:ascii="宋体" w:hAnsi="宋体" w:eastAsia="宋体" w:cs="宋体"/>
          <w:kern w:val="0"/>
          <w:sz w:val="24"/>
          <w:szCs w:val="24"/>
          <w:lang w:eastAsia="zh-CN"/>
        </w:rPr>
        <w:t>人</w:t>
      </w:r>
      <w:r>
        <w:rPr>
          <w:rFonts w:hint="eastAsia" w:ascii="宋体" w:hAnsi="宋体" w:eastAsia="宋体" w:cs="宋体"/>
          <w:kern w:val="0"/>
          <w:sz w:val="24"/>
          <w:szCs w:val="24"/>
        </w:rPr>
        <w:t>在</w:t>
      </w:r>
      <w:r>
        <w:rPr>
          <w:rFonts w:hint="eastAsia" w:ascii="宋体" w:hAnsi="宋体" w:eastAsia="宋体" w:cs="宋体"/>
          <w:kern w:val="0"/>
          <w:sz w:val="24"/>
          <w:szCs w:val="24"/>
          <w:lang w:eastAsia="zh-CN"/>
        </w:rPr>
        <w:t>贵行的</w:t>
      </w:r>
      <w:r>
        <w:rPr>
          <w:rFonts w:hint="eastAsia" w:ascii="宋体" w:hAnsi="宋体" w:eastAsia="宋体" w:cs="宋体"/>
          <w:kern w:val="0"/>
          <w:sz w:val="24"/>
          <w:szCs w:val="24"/>
        </w:rPr>
        <w:t>业务未获批准办理，本</w:t>
      </w:r>
      <w:r>
        <w:rPr>
          <w:rFonts w:hint="eastAsia" w:ascii="宋体" w:hAnsi="宋体" w:eastAsia="宋体" w:cs="宋体"/>
          <w:kern w:val="0"/>
          <w:sz w:val="24"/>
          <w:szCs w:val="24"/>
          <w:lang w:eastAsia="zh-CN"/>
        </w:rPr>
        <w:t>人同意贵行留存本</w:t>
      </w:r>
      <w:r>
        <w:rPr>
          <w:rFonts w:hint="eastAsia" w:ascii="宋体" w:hAnsi="宋体" w:eastAsia="宋体" w:cs="宋体"/>
          <w:kern w:val="0"/>
          <w:sz w:val="24"/>
          <w:szCs w:val="24"/>
        </w:rPr>
        <w:t>授权书及本</w:t>
      </w:r>
      <w:r>
        <w:rPr>
          <w:rFonts w:hint="eastAsia" w:ascii="宋体" w:hAnsi="宋体" w:eastAsia="宋体" w:cs="宋体"/>
          <w:kern w:val="0"/>
          <w:sz w:val="24"/>
          <w:szCs w:val="24"/>
          <w:lang w:eastAsia="zh-CN"/>
        </w:rPr>
        <w:t>人</w:t>
      </w:r>
      <w:r>
        <w:rPr>
          <w:rFonts w:hint="eastAsia" w:ascii="宋体" w:hAnsi="宋体" w:eastAsia="宋体" w:cs="宋体"/>
          <w:kern w:val="0"/>
          <w:sz w:val="24"/>
          <w:szCs w:val="24"/>
        </w:rPr>
        <w:t>信用报告等资料，无须退回本</w:t>
      </w:r>
      <w:r>
        <w:rPr>
          <w:rFonts w:hint="eastAsia" w:ascii="宋体" w:hAnsi="宋体" w:eastAsia="宋体" w:cs="宋体"/>
          <w:kern w:val="0"/>
          <w:sz w:val="24"/>
          <w:szCs w:val="24"/>
          <w:lang w:eastAsia="zh-CN"/>
        </w:rPr>
        <w:t>人</w:t>
      </w:r>
      <w:r>
        <w:rPr>
          <w:rFonts w:hint="eastAsia" w:ascii="宋体" w:hAnsi="宋体" w:eastAsia="宋体" w:cs="宋体"/>
          <w:kern w:val="0"/>
          <w:sz w:val="24"/>
          <w:szCs w:val="24"/>
        </w:rPr>
        <w:t>。</w:t>
      </w:r>
    </w:p>
    <w:p>
      <w:pPr>
        <w:widowControl/>
        <w:numPr>
          <w:ilvl w:val="0"/>
          <w:numId w:val="0"/>
        </w:numPr>
        <w:spacing w:line="360" w:lineRule="auto"/>
        <w:ind w:firstLine="482" w:firstLineChars="200"/>
        <w:jc w:val="left"/>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五</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本授权书自本人签字之日生效，</w:t>
      </w:r>
      <w:r>
        <w:rPr>
          <w:rFonts w:hint="eastAsia" w:ascii="宋体" w:hAnsi="宋体" w:cs="宋体"/>
          <w:b/>
          <w:bCs/>
          <w:kern w:val="0"/>
          <w:sz w:val="24"/>
          <w:szCs w:val="24"/>
          <w:lang w:val="en-US" w:eastAsia="zh-CN"/>
        </w:rPr>
        <w:t>征信查询授权</w:t>
      </w:r>
      <w:r>
        <w:rPr>
          <w:rFonts w:hint="eastAsia" w:ascii="宋体" w:hAnsi="宋体" w:eastAsia="宋体" w:cs="宋体"/>
          <w:b/>
          <w:bCs/>
          <w:kern w:val="0"/>
          <w:sz w:val="24"/>
          <w:szCs w:val="24"/>
          <w:lang w:val="en-US" w:eastAsia="zh-CN"/>
        </w:rPr>
        <w:t>至本人在贵行的</w:t>
      </w:r>
      <w:r>
        <w:rPr>
          <w:rFonts w:hint="eastAsia" w:ascii="宋体" w:hAnsi="宋体" w:cs="宋体"/>
          <w:b/>
          <w:bCs/>
          <w:kern w:val="0"/>
          <w:sz w:val="24"/>
          <w:szCs w:val="24"/>
          <w:lang w:val="en-US" w:eastAsia="zh-CN"/>
        </w:rPr>
        <w:t>相关</w:t>
      </w:r>
      <w:r>
        <w:rPr>
          <w:rFonts w:hint="eastAsia" w:ascii="宋体" w:hAnsi="宋体" w:eastAsia="宋体" w:cs="宋体"/>
          <w:b/>
          <w:bCs/>
          <w:kern w:val="0"/>
          <w:sz w:val="24"/>
          <w:szCs w:val="24"/>
          <w:lang w:val="en-US" w:eastAsia="zh-CN"/>
        </w:rPr>
        <w:t>业务终结之日止</w:t>
      </w:r>
      <w:r>
        <w:rPr>
          <w:rFonts w:hint="eastAsia" w:ascii="宋体" w:hAnsi="宋体" w:cs="宋体"/>
          <w:b/>
          <w:bCs/>
          <w:kern w:val="0"/>
          <w:sz w:val="24"/>
          <w:szCs w:val="24"/>
          <w:lang w:val="en-US" w:eastAsia="zh-CN"/>
        </w:rPr>
        <w:t>，征信采集授权至本人在贵行的相关业务终结后必要报送期止。</w:t>
      </w:r>
    </w:p>
    <w:p>
      <w:pPr>
        <w:widowControl/>
        <w:numPr>
          <w:ilvl w:val="0"/>
          <w:numId w:val="0"/>
        </w:numPr>
        <w:spacing w:line="360" w:lineRule="auto"/>
        <w:ind w:firstLine="480" w:firstLineChars="200"/>
        <w:jc w:val="left"/>
        <w:rPr>
          <w:rFonts w:hint="default"/>
          <w:lang w:val="en-US"/>
        </w:rPr>
      </w:pPr>
      <w:r>
        <w:rPr>
          <w:rFonts w:hint="eastAsia" w:ascii="宋体" w:hAnsi="宋体" w:cs="宋体"/>
          <w:kern w:val="0"/>
          <w:sz w:val="24"/>
          <w:szCs w:val="24"/>
          <w:lang w:val="en-US" w:eastAsia="zh-CN"/>
        </w:rPr>
        <w:t>六、贵行超出授权查询本人信息的一切后果及法律责任由贵行承担。</w:t>
      </w:r>
    </w:p>
    <w:p>
      <w:pPr>
        <w:widowControl/>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授权人声明：</w:t>
      </w:r>
      <w:r>
        <w:rPr>
          <w:rFonts w:hint="eastAsia" w:ascii="宋体" w:hAnsi="宋体" w:eastAsia="宋体" w:cs="宋体"/>
          <w:b/>
          <w:bCs/>
          <w:kern w:val="0"/>
          <w:sz w:val="24"/>
          <w:szCs w:val="24"/>
          <w:lang w:eastAsia="zh-CN"/>
        </w:rPr>
        <w:t>贵行</w:t>
      </w:r>
      <w:r>
        <w:rPr>
          <w:rFonts w:hint="eastAsia" w:ascii="宋体" w:hAnsi="宋体" w:eastAsia="宋体" w:cs="宋体"/>
          <w:b/>
          <w:bCs/>
          <w:kern w:val="0"/>
          <w:sz w:val="24"/>
          <w:szCs w:val="24"/>
        </w:rPr>
        <w:t>已依法向本人提示了相关条款，应本人要求对相关条款的概念、内容和法律效果做了说明，本授权书是本人真实意思表示，本人同意承担由此带来的一切法律后果。</w:t>
      </w:r>
    </w:p>
    <w:p>
      <w:pPr>
        <w:pStyle w:val="2"/>
        <w:rPr>
          <w:rFonts w:hint="eastAsia"/>
        </w:rPr>
      </w:pPr>
    </w:p>
    <w:p>
      <w:pPr>
        <w:widowControl/>
        <w:wordWrap w:val="0"/>
        <w:spacing w:line="360" w:lineRule="auto"/>
        <w:ind w:right="480" w:firstLine="482" w:firstLineChars="20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                                 授权人：                </w:t>
      </w:r>
    </w:p>
    <w:p>
      <w:pPr>
        <w:widowControl/>
        <w:spacing w:line="360" w:lineRule="auto"/>
        <w:jc w:val="center"/>
        <w:rPr>
          <w:rFonts w:hint="default" w:eastAsia="宋体"/>
          <w:lang w:val="en-US" w:eastAsia="zh-CN"/>
        </w:rPr>
      </w:pPr>
      <w:r>
        <w:rPr>
          <w:rFonts w:hint="eastAsia" w:ascii="宋体" w:hAnsi="宋体" w:eastAsia="宋体" w:cs="宋体"/>
          <w:b/>
          <w:bCs/>
          <w:kern w:val="0"/>
          <w:sz w:val="24"/>
          <w:szCs w:val="24"/>
        </w:rPr>
        <w:t xml:space="preserve">               身份证件号码：</w:t>
      </w:r>
    </w:p>
    <w:p>
      <w:pPr>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                              </w:t>
      </w:r>
      <w:r>
        <w:rPr>
          <w:rFonts w:hint="eastAsia" w:ascii="宋体" w:hAnsi="宋体" w:cs="宋体"/>
          <w:b/>
          <w:bCs/>
          <w:kern w:val="0"/>
          <w:sz w:val="24"/>
          <w:szCs w:val="24"/>
          <w:lang w:val="en-US" w:eastAsia="zh-CN"/>
        </w:rPr>
        <w:t xml:space="preserve">        </w:t>
      </w:r>
      <w:r>
        <w:rPr>
          <w:rFonts w:hint="eastAsia" w:ascii="宋体" w:hAnsi="宋体" w:eastAsia="宋体" w:cs="宋体"/>
          <w:b/>
          <w:bCs/>
          <w:kern w:val="0"/>
          <w:sz w:val="24"/>
          <w:szCs w:val="24"/>
        </w:rPr>
        <w:t xml:space="preserve">年 </w:t>
      </w:r>
      <w:r>
        <w:rPr>
          <w:rFonts w:hint="eastAsia" w:ascii="宋体" w:hAnsi="宋体" w:eastAsia="宋体" w:cs="宋体"/>
          <w:b/>
          <w:bCs/>
          <w:kern w:val="0"/>
          <w:sz w:val="24"/>
          <w:szCs w:val="24"/>
          <w:lang w:val="en-US" w:eastAsia="zh-CN"/>
        </w:rPr>
        <w:t xml:space="preserve">  </w:t>
      </w:r>
      <w:r>
        <w:rPr>
          <w:rFonts w:hint="eastAsia" w:ascii="宋体" w:hAnsi="宋体" w:eastAsia="宋体" w:cs="宋体"/>
          <w:b/>
          <w:bCs/>
          <w:kern w:val="0"/>
          <w:sz w:val="24"/>
          <w:szCs w:val="24"/>
        </w:rPr>
        <w:t xml:space="preserve">  月    日 </w:t>
      </w:r>
    </w:p>
    <w:p>
      <w:pPr>
        <w:pStyle w:val="2"/>
        <w:rPr>
          <w:rFonts w:hint="eastAsia" w:ascii="宋体" w:hAnsi="宋体" w:eastAsia="宋体" w:cs="宋体"/>
          <w:b/>
          <w:bCs/>
          <w:kern w:val="0"/>
          <w:sz w:val="24"/>
          <w:szCs w:val="24"/>
        </w:rPr>
      </w:pPr>
    </w:p>
    <w:p>
      <w:pPr>
        <w:rPr>
          <w:rFonts w:hint="eastAsia" w:ascii="宋体" w:hAnsi="宋体" w:eastAsia="宋体" w:cs="宋体"/>
          <w:b/>
          <w:bCs/>
          <w:kern w:val="0"/>
          <w:sz w:val="24"/>
          <w:szCs w:val="24"/>
        </w:rPr>
      </w:pPr>
    </w:p>
    <w:p>
      <w:pPr>
        <w:pStyle w:val="2"/>
        <w:rPr>
          <w:rFonts w:hint="eastAsia" w:ascii="宋体" w:hAnsi="宋体" w:eastAsia="宋体" w:cs="宋体"/>
          <w:b/>
          <w:bCs/>
          <w:kern w:val="0"/>
          <w:sz w:val="24"/>
          <w:szCs w:val="24"/>
        </w:rPr>
      </w:pPr>
    </w:p>
    <w:p>
      <w:pPr>
        <w:rPr>
          <w:rFonts w:hint="eastAsia" w:ascii="宋体" w:hAnsi="宋体" w:eastAsia="宋体" w:cs="宋体"/>
          <w:b/>
          <w:bCs/>
          <w:kern w:val="0"/>
          <w:sz w:val="24"/>
          <w:szCs w:val="24"/>
        </w:rPr>
      </w:pPr>
    </w:p>
    <w:p>
      <w:pPr>
        <w:pStyle w:val="2"/>
        <w:rPr>
          <w:rFonts w:hint="eastAsia" w:ascii="宋体" w:hAnsi="宋体" w:eastAsia="宋体" w:cs="宋体"/>
          <w:b/>
          <w:bCs/>
          <w:kern w:val="0"/>
          <w:sz w:val="24"/>
          <w:szCs w:val="24"/>
        </w:rPr>
      </w:pPr>
    </w:p>
    <w:p>
      <w:pPr>
        <w:rPr>
          <w:rFonts w:hint="eastAsia" w:ascii="宋体" w:hAnsi="宋体" w:eastAsia="宋体" w:cs="宋体"/>
          <w:b/>
          <w:bCs/>
          <w:kern w:val="0"/>
          <w:sz w:val="24"/>
          <w:szCs w:val="24"/>
        </w:rPr>
      </w:pPr>
    </w:p>
    <w:p>
      <w:pPr>
        <w:pStyle w:val="2"/>
        <w:rPr>
          <w:rFonts w:hint="eastAsia" w:ascii="宋体" w:hAnsi="宋体" w:eastAsia="宋体" w:cs="宋体"/>
          <w:b/>
          <w:bCs/>
          <w:kern w:val="0"/>
          <w:sz w:val="24"/>
          <w:szCs w:val="24"/>
        </w:rPr>
      </w:pPr>
    </w:p>
    <w:p>
      <w:pPr>
        <w:rPr>
          <w:rFonts w:hint="eastAsia" w:ascii="宋体" w:hAnsi="宋体" w:eastAsia="宋体" w:cs="宋体"/>
          <w:b/>
          <w:bCs/>
          <w:kern w:val="0"/>
          <w:sz w:val="24"/>
          <w:szCs w:val="24"/>
        </w:rPr>
      </w:pPr>
    </w:p>
    <w:p>
      <w:pPr>
        <w:pStyle w:val="2"/>
        <w:rPr>
          <w:rFonts w:hint="eastAsia" w:ascii="宋体" w:hAnsi="宋体" w:eastAsia="宋体" w:cs="宋体"/>
          <w:b/>
          <w:bCs/>
          <w:kern w:val="0"/>
          <w:sz w:val="24"/>
          <w:szCs w:val="24"/>
        </w:rPr>
      </w:pPr>
    </w:p>
    <w:p>
      <w:pPr>
        <w:rPr>
          <w:rFonts w:hint="eastAsia" w:ascii="宋体" w:hAnsi="宋体" w:eastAsia="宋体" w:cs="宋体"/>
          <w:b/>
          <w:bCs/>
          <w:kern w:val="0"/>
          <w:sz w:val="24"/>
          <w:szCs w:val="24"/>
        </w:rPr>
      </w:pPr>
    </w:p>
    <w:p>
      <w:pPr>
        <w:pStyle w:val="2"/>
        <w:rPr>
          <w:rFonts w:hint="eastAsia" w:ascii="宋体" w:hAnsi="宋体" w:eastAsia="宋体" w:cs="宋体"/>
          <w:b/>
          <w:bCs/>
          <w:kern w:val="0"/>
          <w:sz w:val="24"/>
          <w:szCs w:val="24"/>
        </w:rPr>
      </w:pPr>
    </w:p>
    <w:p>
      <w:pPr>
        <w:rPr>
          <w:rFonts w:hint="eastAsia" w:ascii="宋体" w:hAnsi="宋体" w:eastAsia="宋体" w:cs="宋体"/>
          <w:b/>
          <w:bCs/>
          <w:kern w:val="0"/>
          <w:sz w:val="24"/>
          <w:szCs w:val="24"/>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94CE9"/>
    <w:rsid w:val="0D0C34A9"/>
    <w:rsid w:val="0E406BBE"/>
    <w:rsid w:val="14237769"/>
    <w:rsid w:val="14BD1D2F"/>
    <w:rsid w:val="32CC22F6"/>
    <w:rsid w:val="3ED51A16"/>
    <w:rsid w:val="40B07A4C"/>
    <w:rsid w:val="524A2D67"/>
    <w:rsid w:val="581C36B4"/>
    <w:rsid w:val="5F9B4366"/>
    <w:rsid w:val="6FE30E91"/>
    <w:rsid w:val="79194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2">
    <w:name w:val="Salutation"/>
    <w:next w:val="1"/>
    <w:qFormat/>
    <w:uiPriority w:val="0"/>
    <w:pPr>
      <w:widowControl w:val="0"/>
      <w:jc w:val="both"/>
    </w:pPr>
    <w:rPr>
      <w:rFonts w:ascii="Calibri" w:hAnsi="Calibri" w:eastAsia="宋体" w:cs="Times New Roman"/>
      <w:kern w:val="2"/>
      <w:sz w:val="32"/>
      <w:szCs w:val="20"/>
      <w:lang w:val="en-US" w:eastAsia="zh-CN" w:bidi="ar-SA"/>
    </w:rPr>
  </w:style>
  <w:style w:type="paragraph" w:styleId="3">
    <w:name w:val="annotation text"/>
    <w:basedOn w:val="1"/>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2025-08-15T09:59:00Z</dcterms:created>
  <dc:creator>liuyixin</dc:creator>
  <cp:lastModifiedBy>叶晓云</cp:lastModifiedBy>
  <dcterms:modified xsi:type="dcterms:W3CDTF">2026-05-25T12:03:42Z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FBB739F876D045819F57EA07D3603D3B</vt:lpwstr>
  </property>
</Properties>
</file>