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both"/>
        <w:textAlignment w:val="auto"/>
        <w:rPr>
          <w:rFonts w:hint="eastAsia" w:ascii="黑体" w:hAnsi="黑体" w:eastAsia="黑体" w:cs="黑体"/>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宋体" w:hAnsi="宋体" w:eastAsia="宋体" w:cs="宋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关于海南正茂实业有限公司申请退还按揭贷款保证金问题整改完成情况</w:t>
      </w:r>
    </w:p>
    <w:p>
      <w:pPr>
        <w:pStyle w:val="2"/>
        <w:jc w:val="both"/>
        <w:rPr>
          <w:rFonts w:hint="eastAsia"/>
          <w:lang w:val="en-US" w:eastAsia="zh-CN"/>
        </w:rPr>
      </w:pPr>
    </w:p>
    <w:p>
      <w:pPr>
        <w:pStyle w:val="2"/>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一、整改问题：</w:t>
      </w:r>
      <w:r>
        <w:rPr>
          <w:rFonts w:hint="eastAsia" w:ascii="仿宋_GB2312" w:hAnsi="仿宋_GB2312" w:eastAsia="仿宋_GB2312" w:cs="仿宋_GB2312"/>
          <w:sz w:val="32"/>
          <w:szCs w:val="32"/>
          <w:lang w:val="en-US" w:eastAsia="zh-CN"/>
        </w:rPr>
        <w:t>海南正茂实业有限公司申请退还按揭贷款保证金问题</w:t>
      </w:r>
    </w:p>
    <w:p>
      <w:pPr>
        <w:pStyle w:val="2"/>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二、责任单位：</w:t>
      </w:r>
      <w:r>
        <w:rPr>
          <w:rFonts w:hint="eastAsia" w:ascii="仿宋_GB2312" w:hAnsi="仿宋_GB2312" w:eastAsia="仿宋_GB2312" w:cs="仿宋_GB2312"/>
          <w:sz w:val="32"/>
          <w:szCs w:val="32"/>
          <w:lang w:val="en-US" w:eastAsia="zh-CN"/>
        </w:rPr>
        <w:t xml:space="preserve">海南省农村信用社联合社 </w:t>
      </w:r>
    </w:p>
    <w:p>
      <w:pPr>
        <w:pStyle w:val="2"/>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三、整改措施</w:t>
      </w:r>
    </w:p>
    <w:p>
      <w:pPr>
        <w:pStyle w:val="3"/>
        <w:keepNext w:val="0"/>
        <w:keepLines w:val="0"/>
        <w:pageBreakBefore w:val="0"/>
        <w:widowControl w:val="0"/>
        <w:kinsoku/>
        <w:wordWrap/>
        <w:overflowPunct/>
        <w:topLinePunct w:val="0"/>
        <w:bidi w:val="0"/>
        <w:spacing w:line="560" w:lineRule="exact"/>
        <w:ind w:firstLine="641"/>
        <w:jc w:val="both"/>
        <w:textAlignment w:val="auto"/>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1.根据海南正茂实业有限公司的诉求，结合该公司按揭贷款保证金问题的具体情况，对《海南省农村信用社房屋按揭贷款业务合作协议》中关于保证金退还条款进行补充。</w:t>
      </w:r>
    </w:p>
    <w:p>
      <w:pPr>
        <w:pStyle w:val="3"/>
        <w:keepNext w:val="0"/>
        <w:keepLines w:val="0"/>
        <w:pageBreakBefore w:val="0"/>
        <w:widowControl w:val="0"/>
        <w:kinsoku/>
        <w:wordWrap/>
        <w:overflowPunct/>
        <w:topLinePunct w:val="0"/>
        <w:bidi w:val="0"/>
        <w:spacing w:line="560" w:lineRule="exact"/>
        <w:ind w:firstLine="641"/>
        <w:jc w:val="both"/>
        <w:textAlignment w:val="auto"/>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2.按照按揭贷款业务合作协议的补充协议，及时退还海南正茂实业有限公司按揭贷款保证金，双方达成和解。</w:t>
      </w:r>
    </w:p>
    <w:p>
      <w:pPr>
        <w:pStyle w:val="2"/>
        <w:keepNext w:val="0"/>
        <w:keepLines w:val="0"/>
        <w:pageBreakBefore w:val="0"/>
        <w:widowControl w:val="0"/>
        <w:numPr>
          <w:ilvl w:val="0"/>
          <w:numId w:val="1"/>
        </w:numPr>
        <w:kinsoku/>
        <w:wordWrap/>
        <w:overflowPunct/>
        <w:topLinePunct w:val="0"/>
        <w:bidi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整改目标</w:t>
      </w:r>
    </w:p>
    <w:p>
      <w:pPr>
        <w:pStyle w:val="2"/>
        <w:keepNext w:val="0"/>
        <w:keepLines w:val="0"/>
        <w:pageBreakBefore w:val="0"/>
        <w:widowControl w:val="0"/>
        <w:numPr>
          <w:ilvl w:val="0"/>
          <w:numId w:val="0"/>
        </w:numPr>
        <w:kinsoku/>
        <w:wordWrap/>
        <w:overflowPunct/>
        <w:topLinePunct w:val="0"/>
        <w:bidi w:val="0"/>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color w:val="000000"/>
          <w:kern w:val="2"/>
          <w:sz w:val="32"/>
          <w:szCs w:val="32"/>
          <w:lang w:val="en-US" w:eastAsia="zh-CN" w:bidi="ar-SA"/>
        </w:rPr>
        <w:t>在双方严格遵守《海南省农村信用社个人房屋按揭贷款业务合作协议》及《补充协议》相关约定的基础上，达成和解。正茂实业有限公司向中共海南省委学习贯彻习近平新时代中国特色社会主义思想主题教育领导小组办公室和海南省营商环境建设厅撤销投诉。</w:t>
      </w:r>
    </w:p>
    <w:p>
      <w:pPr>
        <w:pStyle w:val="2"/>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五、整改成效</w:t>
      </w:r>
    </w:p>
    <w:p>
      <w:pPr>
        <w:pStyle w:val="2"/>
        <w:keepNext w:val="0"/>
        <w:keepLines w:val="0"/>
        <w:pageBreakBefore w:val="0"/>
        <w:widowControl w:val="0"/>
        <w:numPr>
          <w:ilvl w:val="0"/>
          <w:numId w:val="0"/>
        </w:numPr>
        <w:kinsoku/>
        <w:wordWrap/>
        <w:overflowPunct/>
        <w:topLinePunct w:val="0"/>
        <w:bidi w:val="0"/>
        <w:spacing w:line="580" w:lineRule="exact"/>
        <w:ind w:firstLine="640" w:firstLineChars="200"/>
        <w:jc w:val="both"/>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经过双方沟通协商，海口市农村信用合作联社已与海南正茂实业有限公司正式签署了《和解协议书》及《海南省农村信用社房屋按揭贷款业务合作协议补充协议》。8月10日，海南正茂实业有限公司向中共海南省委学习贯彻习近平新时代中国特色社会主义思想主题教育领导小组办公室和海南省营商环境建设厅提交了撤销投诉申请书。海口市农村信用合作联社将按照双方签署的协议要求预计退还海南正茂实业有限公司保证金622.95万元。</w:t>
      </w:r>
    </w:p>
    <w:p>
      <w:pPr>
        <w:pStyle w:val="3"/>
        <w:keepNext w:val="0"/>
        <w:keepLines w:val="0"/>
        <w:pageBreakBefore w:val="0"/>
        <w:widowControl w:val="0"/>
        <w:kinsoku/>
        <w:wordWrap/>
        <w:overflowPunct/>
        <w:topLinePunct w:val="0"/>
        <w:bidi w:val="0"/>
        <w:spacing w:line="560" w:lineRule="exact"/>
        <w:ind w:firstLine="960" w:firstLineChars="300"/>
        <w:jc w:val="left"/>
        <w:textAlignment w:val="auto"/>
        <w:rPr>
          <w:rFonts w:hint="eastAsia" w:ascii="仿宋" w:hAnsi="仿宋" w:eastAsia="仿宋" w:cs="仿宋"/>
          <w:b w:val="0"/>
          <w:bCs w:val="0"/>
          <w:sz w:val="32"/>
          <w:szCs w:val="32"/>
          <w:lang w:val="en-US" w:eastAsia="zh-CN"/>
        </w:rPr>
      </w:pPr>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5AA81BF"/>
    <w:multiLevelType w:val="singleLevel"/>
    <w:tmpl w:val="75AA81BF"/>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1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C83C2C"/>
    <w:rsid w:val="43C83C2C"/>
    <w:rsid w:val="6C661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Arial"/>
      <w:kern w:val="2"/>
      <w:sz w:val="21"/>
      <w:szCs w:val="22"/>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
    <w:name w:val="样式1"/>
    <w:basedOn w:val="4"/>
    <w:next w:val="1"/>
    <w:qFormat/>
    <w:uiPriority w:val="0"/>
    <w:pPr>
      <w:snapToGrid w:val="0"/>
      <w:jc w:val="center"/>
    </w:pPr>
    <w:rPr>
      <w:rFonts w:ascii="宋体"/>
      <w:szCs w:val="20"/>
    </w:rPr>
  </w:style>
  <w:style w:type="paragraph" w:styleId="4">
    <w:name w:val="index heading"/>
    <w:basedOn w:val="1"/>
    <w:next w:val="5"/>
    <w:qFormat/>
    <w:uiPriority w:val="0"/>
    <w:rPr>
      <w:rFonts w:ascii="Arial" w:hAnsi="Arial" w:cs="Arial"/>
      <w:b/>
      <w:bCs/>
    </w:rPr>
  </w:style>
  <w:style w:type="paragraph" w:styleId="5">
    <w:name w:val="index 1"/>
    <w:basedOn w:val="1"/>
    <w:next w:val="1"/>
    <w:qFormat/>
    <w:uiPriority w:val="0"/>
    <w:pPr>
      <w:spacing w:line="192" w:lineRule="auto"/>
      <w:jc w:val="center"/>
    </w:pPr>
    <w:rPr>
      <w:rFonts w:ascii="宋体" w:hAnsi="宋体"/>
      <w:szCs w:val="20"/>
    </w:rPr>
  </w:style>
  <w:style w:type="paragraph" w:styleId="6">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2023-08-18T23:19:00Z</dcterms:created>
  <dc:creator>PC020210629</dc:creator>
  <cp:lastModifiedBy>秦娇</cp:lastModifiedBy>
  <dcterms:modified xsi:type="dcterms:W3CDTF">2023-08-21T00:58:03Z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02D61A1D72134132BCF25F89D3B5BA70</vt:lpwstr>
  </property>
</Properties>
</file>