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 xml:space="preserve">附件 1 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自然人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股东股权确权登记所需提供资料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pStyle w:val="4"/>
        <w:numPr>
          <w:ilvl w:val="-1"/>
          <w:numId w:val="0"/>
        </w:numPr>
        <w:ind w:left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股东身份证件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</w:rPr>
        <w:t>及复印件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本人签字</w:t>
      </w:r>
      <w:r>
        <w:rPr>
          <w:rFonts w:hint="eastAsia"/>
          <w:sz w:val="28"/>
          <w:szCs w:val="28"/>
          <w:lang w:eastAsia="zh-CN"/>
        </w:rPr>
        <w:t>），</w:t>
      </w:r>
      <w:r>
        <w:rPr>
          <w:rFonts w:hint="eastAsia"/>
          <w:sz w:val="28"/>
          <w:szCs w:val="28"/>
        </w:rPr>
        <w:t>如股东委托他人代为办理的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需提供</w:t>
      </w:r>
      <w:r>
        <w:rPr>
          <w:rFonts w:hint="eastAsia"/>
          <w:sz w:val="28"/>
          <w:szCs w:val="28"/>
        </w:rPr>
        <w:t>代理人身份证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</w:rPr>
        <w:t>及复印件、经公证的《授权委托书》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《确权登记表（自然人）》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《访谈记录表（自然人）》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《股权证》原件及复印件（如有）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lang w:val="en-US" w:eastAsia="zh-CN"/>
        </w:rPr>
      </w:pPr>
      <w:r>
        <w:rPr>
          <w:rFonts w:hint="eastAsia"/>
          <w:sz w:val="28"/>
          <w:szCs w:val="28"/>
          <w:u w:val="single"/>
        </w:rPr>
        <w:t>注：</w:t>
      </w:r>
      <w:r>
        <w:rPr>
          <w:rFonts w:hint="eastAsia"/>
          <w:sz w:val="28"/>
          <w:szCs w:val="28"/>
          <w:u w:val="single"/>
          <w:lang w:val="en-US" w:eastAsia="zh-CN"/>
        </w:rPr>
        <w:t>1.</w:t>
      </w:r>
      <w:r>
        <w:rPr>
          <w:sz w:val="28"/>
          <w:szCs w:val="28"/>
          <w:u w:val="single"/>
        </w:rPr>
        <w:t>上述资料原件供核查，提交一式</w:t>
      </w:r>
      <w:r>
        <w:rPr>
          <w:rFonts w:hint="eastAsia"/>
          <w:sz w:val="28"/>
          <w:szCs w:val="28"/>
          <w:u w:val="single"/>
        </w:rPr>
        <w:t>两</w:t>
      </w:r>
      <w:r>
        <w:rPr>
          <w:sz w:val="28"/>
          <w:szCs w:val="28"/>
          <w:u w:val="single"/>
        </w:rPr>
        <w:t>份</w:t>
      </w:r>
      <w:r>
        <w:rPr>
          <w:rFonts w:hint="eastAsia"/>
          <w:sz w:val="28"/>
          <w:szCs w:val="28"/>
          <w:u w:val="single"/>
          <w:lang w:val="en-US" w:eastAsia="zh-CN"/>
        </w:rPr>
        <w:t>自然人身份证</w:t>
      </w:r>
      <w:r>
        <w:rPr>
          <w:sz w:val="28"/>
          <w:szCs w:val="28"/>
          <w:u w:val="single"/>
        </w:rPr>
        <w:t>复印件，复印件应有股东</w:t>
      </w:r>
      <w:r>
        <w:rPr>
          <w:rFonts w:hint="eastAsia"/>
          <w:sz w:val="28"/>
          <w:szCs w:val="28"/>
          <w:u w:val="single"/>
        </w:rPr>
        <w:t>签字捺印</w:t>
      </w:r>
      <w:r>
        <w:rPr>
          <w:rFonts w:hint="eastAsia"/>
          <w:sz w:val="28"/>
          <w:szCs w:val="28"/>
          <w:u w:val="single"/>
          <w:lang w:eastAsia="zh-CN"/>
        </w:rPr>
        <w:t>；</w:t>
      </w:r>
      <w:r>
        <w:rPr>
          <w:rFonts w:hint="eastAsia"/>
          <w:sz w:val="28"/>
          <w:szCs w:val="28"/>
          <w:u w:val="single"/>
          <w:lang w:val="en-US" w:eastAsia="zh-CN"/>
        </w:rPr>
        <w:t>2.《确权登记表（自然人）》及《访谈记录表（自然人）》2份表格需自然人现场签字</w:t>
      </w:r>
      <w:r>
        <w:rPr>
          <w:rFonts w:hint="eastAsia"/>
          <w:sz w:val="28"/>
          <w:szCs w:val="28"/>
          <w:u w:val="single"/>
        </w:rPr>
        <w:t>捺印</w:t>
      </w:r>
      <w:r>
        <w:rPr>
          <w:rFonts w:hint="eastAsia"/>
          <w:sz w:val="28"/>
          <w:szCs w:val="28"/>
          <w:u w:val="singl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83DBF"/>
    <w:rsid w:val="585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2020-05-26T07:08:00Z</dcterms:created>
  <dc:creator>定安法规部</dc:creator>
  <cp:lastModifiedBy>定安法规部</cp:lastModifiedBy>
  <dcterms:modified xsi:type="dcterms:W3CDTF">2020-05-26T07:15:44Z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